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1422273" name="019fcbd3-32c1-7bc0-8f2c-09c38852de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7223209" name="019fcbd3-32c1-7bc0-8f2c-09c38852de0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7378863" name="019fcbd3-50c2-771b-9d2e-0545ab75c5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9855975" name="019fcbd3-50c2-771b-9d2e-0545ab75c52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und Heizraum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5405428" name="019fcc1c-719e-7f3b-8b61-83ffa7b31b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6892605" name="019fcc1c-719e-7f3b-8b61-83ffa7b31b3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6306643" name="019fcc1c-bd34-7382-a594-110e62e5b4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6481805" name="019fcc1c-bd34-7382-a594-110e62e5b4d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neueren Datums</w:t>
            </w:r>
          </w:p>
          <w:p>
            <w:pPr>
              <w:spacing w:before="0" w:after="0"/>
            </w:pPr>
            <w:r>
              <w:t>Heizsystem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Churerweg 10, Maladers</w:t>
          </w:r>
        </w:p>
        <w:p>
          <w:pPr>
            <w:spacing w:before="0" w:after="0"/>
          </w:pPr>
          <w:r>
            <w:t>1116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